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5B" w:rsidRPr="003F6D0E" w:rsidRDefault="0043535B" w:rsidP="00435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C326C" w:rsidRDefault="0043535B" w:rsidP="003055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43535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43535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>«</w:t>
      </w:r>
      <w:r w:rsidR="00992D62" w:rsidRPr="00992D62">
        <w:rPr>
          <w:rFonts w:ascii="Times New Roman" w:hAnsi="Times New Roman" w:cs="Times New Roman"/>
          <w:b/>
          <w:sz w:val="24"/>
          <w:szCs w:val="24"/>
        </w:rPr>
        <w:t xml:space="preserve">Испытания затвердевшего бетона. Часть </w:t>
      </w:r>
      <w:r w:rsidR="00A93C4B">
        <w:rPr>
          <w:rFonts w:ascii="Times New Roman" w:hAnsi="Times New Roman" w:cs="Times New Roman"/>
          <w:b/>
          <w:sz w:val="24"/>
          <w:szCs w:val="24"/>
        </w:rPr>
        <w:t>7</w:t>
      </w:r>
      <w:r w:rsidR="00992D62" w:rsidRPr="00992D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3C4B">
        <w:rPr>
          <w:rFonts w:ascii="Times New Roman" w:hAnsi="Times New Roman" w:cs="Times New Roman"/>
          <w:b/>
          <w:sz w:val="24"/>
          <w:szCs w:val="24"/>
        </w:rPr>
        <w:t>Плотность затвердевшего бетона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>»</w:t>
      </w:r>
    </w:p>
    <w:p w:rsidR="0043535B" w:rsidRPr="000C326C" w:rsidRDefault="0043535B" w:rsidP="000C326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соответствии с Планом нации - 100 конкретных шагов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реализации пяти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институциональн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ых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 Г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л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авы государства Нурсултана Назарбаева (п. 49) 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концепцией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реформирования системы технического регулирования строительной отрасли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Республики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Казахстан, с 2015 года введены в действие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C</w:t>
      </w:r>
      <w:proofErr w:type="gramEnd"/>
      <w:r w:rsidR="005D7F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en-US"/>
        </w:rPr>
        <w:t>Т</w:t>
      </w:r>
      <w:bookmarkStart w:id="0" w:name="_GoBack"/>
      <w:bookmarkEnd w:id="0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идентичные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Еврокодам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Требования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Еврокодов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реализуются через взаимосвязанные с ними стандарты, так как рекомендуемые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нормы и положения обеспечиваются при условии соо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тветствия применяемых материалов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европейскому классу качества. В этой св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язи необходимо наладить выпуск</w:t>
      </w:r>
      <w:r w:rsid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конкурентоспособной строительной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продукции</w:t>
      </w:r>
      <w:r w:rsid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      национальным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стандартам (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СТ PK ISO), гармонизированным с европейскими (EN) и международн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(ISО) стандартами.</w:t>
      </w:r>
    </w:p>
    <w:p w:rsidR="00A93C4B" w:rsidRDefault="00A93C4B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B96093" w:rsidRPr="00B96093" w:rsidRDefault="00B96093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 настоящее время на территории Республики Казахстан действует ГОСТ 12730.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-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78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«Бетоны. Методы определения 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плотности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»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, который распространяется на бетоны всех видов и устанавливает методы определения плотности (объемной массы) бетонов путем испытания образцов,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национальный стандарт будет разработан на актуальной версии первоисточника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EN</w:t>
      </w:r>
      <w:r w:rsidRPr="00B96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12390-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:2019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+АС:2020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883351" w:rsidRP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Актуальность разработки стандарт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ов, гармонизируемых с европейск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 стандартами, обусловлена необходим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остью установления </w:t>
      </w:r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требований к определению 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плотности</w:t>
      </w:r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затвердевшего бетона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предназначенного для применения в строител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ьстве гражданских и пром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шленны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х объектов с учетом требований, действующих в современной строительной практике.</w:t>
      </w:r>
      <w:proofErr w:type="gramEnd"/>
    </w:p>
    <w:p w:rsidR="00D74480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Разработка национального стандарта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 </w:t>
      </w:r>
      <w:r w:rsidR="00A63E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12390-</w:t>
      </w:r>
      <w:r w:rsidR="00A93C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7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позволит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пользоваться современными техническими требованиям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 и методами исп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ытаний, что обеспечит признание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результатов их оценки соответствия, повыси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 уровень проектирования и строи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тельства зданий, обеспечит их </w:t>
      </w:r>
      <w:r w:rsidR="006F7E18"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эксплуатационную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пригодность и долговечность.</w:t>
      </w:r>
    </w:p>
    <w:p w:rsidR="00FB0E1B" w:rsidRDefault="00FB0E1B" w:rsidP="000F1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Основание для разработки стандарта </w:t>
      </w:r>
    </w:p>
    <w:p w:rsidR="00655E5A" w:rsidRDefault="00655E5A" w:rsidP="00FB0E1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5E5A" w:rsidRPr="00655E5A" w:rsidRDefault="00655E5A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99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стандарт разработан в соответствии Планом государственной стандартизации на 2022 год, 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Характеристика объекта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Pr="00FA56A8" w:rsidRDefault="00FA56A8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Настоящие стандарт б</w:t>
      </w:r>
      <w:r w:rsidR="00651ED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удет устанавливать требования к методу испытания плотности затвердевшего бетона.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Сведения о взаимосвязи проекта стандарта с техническими регламентами и  документами по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095B" w:rsidRPr="007E6F27" w:rsidRDefault="006E761D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</w:t>
      </w:r>
      <w:r w:rsidR="00230FF0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астоящий стандарт разрабатывается на основе европейского стандарта </w:t>
      </w:r>
      <w:r w:rsidR="00230FF0" w:rsidRP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</w:t>
      </w:r>
      <w:r w:rsidR="00230FF0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12390-</w:t>
      </w:r>
      <w:r w:rsidR="007E6F27" w:rsidRPr="007E6F27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7</w:t>
      </w:r>
      <w:r w:rsidR="00230FF0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06C0D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+АС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</w:rPr>
        <w:t>:2020</w:t>
      </w:r>
      <w:r w:rsidR="00B06C0D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Testing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hardened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concrete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Density</w:t>
      </w:r>
      <w:r w:rsidR="007E6F27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="007E6F27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hardened</w:t>
      </w:r>
      <w:r w:rsidR="007E6F27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concretet</w:t>
      </w:r>
      <w:proofErr w:type="spellEnd"/>
      <w:r w:rsidR="00230FF0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95B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Испытания затвердевшего бетона.</w:t>
      </w:r>
      <w:proofErr w:type="gramEnd"/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Часть 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Start"/>
      <w:r w:rsidR="00651ED2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6F27">
        <w:rPr>
          <w:rFonts w:ascii="Times New Roman" w:hAnsi="Times New Roman" w:cs="Times New Roman"/>
          <w:color w:val="000000" w:themeColor="text1"/>
          <w:sz w:val="24"/>
          <w:szCs w:val="24"/>
        </w:rPr>
        <w:t>Плотность затвердевшего бетона</w:t>
      </w:r>
      <w:r w:rsidR="000B095B"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6E761D" w:rsidRPr="007E6F27" w:rsidRDefault="00230FF0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6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B0E1B" w:rsidRPr="007E6F27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7E6F27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5 Предполагаемые пользователи стандарта</w:t>
      </w:r>
    </w:p>
    <w:p w:rsidR="00FB0E1B" w:rsidRPr="007E6F27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130AA" w:rsidRPr="007E6F27" w:rsidRDefault="00BF3854" w:rsidP="00F15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F27">
        <w:rPr>
          <w:rFonts w:ascii="Times New Roman" w:eastAsia="Times New Roman" w:hAnsi="Times New Roman" w:cs="Times New Roman"/>
          <w:sz w:val="24"/>
          <w:szCs w:val="24"/>
          <w:lang w:val="kk-KZ"/>
        </w:rPr>
        <w:t>Предполагаемыми пользователями стан</w:t>
      </w:r>
      <w:r w:rsidR="006466E9" w:rsidRPr="007E6F2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дарта являются </w:t>
      </w:r>
      <w:r w:rsidR="007E6F2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компетентные  </w:t>
      </w:r>
      <w:r w:rsidR="00CA1231" w:rsidRPr="007E6F27">
        <w:rPr>
          <w:rFonts w:ascii="Times New Roman" w:eastAsia="Times New Roman" w:hAnsi="Times New Roman" w:cs="Times New Roman"/>
          <w:sz w:val="24"/>
          <w:szCs w:val="24"/>
          <w:lang w:val="kk-KZ"/>
        </w:rPr>
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 производители, строительные компании, научно-исследовательские институты, проектные институты, высшие учебные заведения и т.д.</w:t>
      </w:r>
    </w:p>
    <w:p w:rsidR="005130AA" w:rsidRPr="007E6F27" w:rsidRDefault="005130AA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B0E1B" w:rsidRPr="007E6F27" w:rsidRDefault="00FB0E1B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6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Сведения о рассылке проекта стандарта на согласование</w:t>
      </w:r>
    </w:p>
    <w:p w:rsidR="00FB0E1B" w:rsidRPr="007E6F27" w:rsidRDefault="00FB0E1B" w:rsidP="00D373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AA" w:rsidRPr="007E6F27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E6F27">
        <w:rPr>
          <w:rFonts w:ascii="Times New Roman" w:eastAsia="Times New Roman" w:hAnsi="Times New Roman" w:cs="Times New Roman"/>
          <w:sz w:val="24"/>
          <w:szCs w:val="24"/>
        </w:rPr>
        <w:t>Проект стандарта будет направлен на согласование всем заинтересованным государственным орган</w:t>
      </w:r>
      <w:r w:rsidR="00D37306" w:rsidRPr="007E6F27">
        <w:rPr>
          <w:rFonts w:ascii="Times New Roman" w:eastAsia="Times New Roman" w:hAnsi="Times New Roman" w:cs="Times New Roman"/>
          <w:sz w:val="24"/>
          <w:szCs w:val="24"/>
        </w:rPr>
        <w:t>ам, организациям и ассоциациям, НПП РК «</w:t>
      </w:r>
      <w:proofErr w:type="spellStart"/>
      <w:r w:rsidR="00D37306" w:rsidRPr="007E6F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D425B" w:rsidRPr="007E6F27">
        <w:rPr>
          <w:rFonts w:ascii="Times New Roman" w:eastAsia="Times New Roman" w:hAnsi="Times New Roman" w:cs="Times New Roman"/>
          <w:sz w:val="24"/>
          <w:szCs w:val="24"/>
        </w:rPr>
        <w:t>тамекен</w:t>
      </w:r>
      <w:proofErr w:type="spellEnd"/>
      <w:r w:rsidR="002D425B" w:rsidRPr="007E6F27">
        <w:rPr>
          <w:rFonts w:ascii="Times New Roman" w:eastAsia="Times New Roman" w:hAnsi="Times New Roman" w:cs="Times New Roman"/>
          <w:sz w:val="24"/>
          <w:szCs w:val="24"/>
        </w:rPr>
        <w:t>», техническим комитетам</w:t>
      </w:r>
      <w:r w:rsidR="002D425B" w:rsidRPr="007E6F27">
        <w:rPr>
          <w:rFonts w:ascii="Times New Roman" w:eastAsia="Times New Roman" w:hAnsi="Times New Roman" w:cs="Times New Roman"/>
          <w:sz w:val="24"/>
          <w:szCs w:val="24"/>
          <w:lang w:val="kk-KZ"/>
        </w:rPr>
        <w:t>, органам по подтверждению соответствия.</w:t>
      </w:r>
    </w:p>
    <w:p w:rsidR="005130AA" w:rsidRPr="007E6F27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0E1B" w:rsidRPr="007E6F27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B0E1B" w:rsidRPr="007E6F27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7061" w:rsidRPr="007E6F27" w:rsidRDefault="00FB0E1B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E6F27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Настоящий стандарт разработан </w:t>
      </w:r>
      <w:r w:rsidR="0094054B" w:rsidRPr="007E6F27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в</w:t>
      </w:r>
      <w:r w:rsidRPr="007E6F27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 основе </w:t>
      </w:r>
      <w:r w:rsidR="00F65E92" w:rsidRPr="00F65E92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 w:rsidR="00F65E92" w:rsidRPr="00F65E92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12390-7:2019+АС:2020</w:t>
      </w:r>
      <w:r w:rsidR="006840AF"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«</w:t>
      </w:r>
      <w:r w:rsidR="00B06C0D"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Испытания затвердевшего бетона. Часть </w:t>
      </w:r>
      <w:r w:rsidR="00F65E92">
        <w:rPr>
          <w:rFonts w:ascii="Times New Roman" w:eastAsia="Times New Roman" w:hAnsi="Times New Roman" w:cs="Times New Roman"/>
          <w:snapToGrid w:val="0"/>
          <w:sz w:val="24"/>
          <w:szCs w:val="24"/>
        </w:rPr>
        <w:t>7</w:t>
      </w:r>
      <w:r w:rsidR="00B06C0D"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. </w:t>
      </w:r>
      <w:r w:rsidR="00F65E92" w:rsidRPr="00F65E92">
        <w:rPr>
          <w:rFonts w:ascii="Times New Roman" w:eastAsia="Times New Roman" w:hAnsi="Times New Roman" w:cs="Times New Roman"/>
          <w:snapToGrid w:val="0"/>
          <w:sz w:val="24"/>
          <w:szCs w:val="24"/>
        </w:rPr>
        <w:t>Плотность затвердевшего бетона</w:t>
      </w:r>
      <w:r w:rsidR="006840AF"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>».</w:t>
      </w:r>
    </w:p>
    <w:p w:rsidR="00821EE6" w:rsidRPr="007E6F27" w:rsidRDefault="00821EE6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 стандартом (</w:t>
      </w:r>
      <w:r w:rsidR="00C06808" w:rsidRPr="007E6F27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 w:rsidRPr="007E6F27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) нет необходимости проведения научно-исследовательским и опытно – конструкторских работ. </w:t>
      </w:r>
    </w:p>
    <w:p w:rsidR="00821EE6" w:rsidRPr="007E6F27" w:rsidRDefault="00821EE6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7E6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метрологии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5130AA" w:rsidRPr="00AD2F3C" w:rsidRDefault="00FB0E1B" w:rsidP="00AD2F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010000, г.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Нур</w:t>
      </w:r>
      <w:proofErr w:type="spell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-Султан, пр.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Мангилик</w:t>
      </w:r>
      <w:proofErr w:type="spellEnd"/>
      <w:proofErr w:type="gram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proofErr w:type="gram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л, здание «Э</w:t>
      </w:r>
      <w:r w:rsidR="00AD2F3C">
        <w:rPr>
          <w:rFonts w:ascii="Times New Roman" w:hAnsi="Times New Roman" w:cs="Times New Roman"/>
          <w:color w:val="000000" w:themeColor="text1"/>
          <w:sz w:val="24"/>
          <w:szCs w:val="24"/>
        </w:rPr>
        <w:t>талонный центр», тел.</w:t>
      </w:r>
      <w:r w:rsidR="00AD2F3C"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+7 (7172) 98-06-36, 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D42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berik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начала разработки проекта стандарта – </w:t>
      </w:r>
      <w:r w:rsidR="00D77FA7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март 2022</w:t>
      </w:r>
      <w:r w:rsidR="00513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P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Срок утверждения проекта стандарта – ________ 202</w:t>
      </w:r>
      <w:r w:rsidR="00311FC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2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Pr="00FB0E1B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Pr="00FB0E1B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Заместитель </w:t>
      </w:r>
    </w:p>
    <w:p w:rsidR="00FB0E1B" w:rsidRPr="000F1BAC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Генерального директора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       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Шамбетова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sectPr w:rsidR="00FB0E1B" w:rsidRPr="000F1BAC" w:rsidSect="00D263CA"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DA4" w:rsidRDefault="000C3DA4" w:rsidP="00C144DA">
      <w:pPr>
        <w:spacing w:after="0" w:line="240" w:lineRule="auto"/>
      </w:pPr>
      <w:r>
        <w:separator/>
      </w:r>
    </w:p>
  </w:endnote>
  <w:endnote w:type="continuationSeparator" w:id="0">
    <w:p w:rsidR="000C3DA4" w:rsidRDefault="000C3DA4" w:rsidP="00C1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DA4" w:rsidRDefault="000C3DA4" w:rsidP="00C144DA">
      <w:pPr>
        <w:spacing w:after="0" w:line="240" w:lineRule="auto"/>
      </w:pPr>
      <w:r>
        <w:separator/>
      </w:r>
    </w:p>
  </w:footnote>
  <w:footnote w:type="continuationSeparator" w:id="0">
    <w:p w:rsidR="000C3DA4" w:rsidRDefault="000C3DA4" w:rsidP="00C14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E2"/>
    <w:rsid w:val="00023F2A"/>
    <w:rsid w:val="000413AA"/>
    <w:rsid w:val="000B095B"/>
    <w:rsid w:val="000C326C"/>
    <w:rsid w:val="000C3DA4"/>
    <w:rsid w:val="000F1BAC"/>
    <w:rsid w:val="001A45B9"/>
    <w:rsid w:val="001F1AF8"/>
    <w:rsid w:val="001F6998"/>
    <w:rsid w:val="00230FF0"/>
    <w:rsid w:val="00233FD2"/>
    <w:rsid w:val="00287E89"/>
    <w:rsid w:val="002D425B"/>
    <w:rsid w:val="00305543"/>
    <w:rsid w:val="00311FC2"/>
    <w:rsid w:val="0035376C"/>
    <w:rsid w:val="003978F6"/>
    <w:rsid w:val="0043535B"/>
    <w:rsid w:val="004425FE"/>
    <w:rsid w:val="00461807"/>
    <w:rsid w:val="004F0531"/>
    <w:rsid w:val="005130AA"/>
    <w:rsid w:val="005219F0"/>
    <w:rsid w:val="00536DB8"/>
    <w:rsid w:val="00540799"/>
    <w:rsid w:val="005A42E7"/>
    <w:rsid w:val="005D7F39"/>
    <w:rsid w:val="005F6540"/>
    <w:rsid w:val="006466E9"/>
    <w:rsid w:val="00651ED2"/>
    <w:rsid w:val="00655E5A"/>
    <w:rsid w:val="006840AF"/>
    <w:rsid w:val="0068754F"/>
    <w:rsid w:val="006E761D"/>
    <w:rsid w:val="006F7E18"/>
    <w:rsid w:val="00756B9D"/>
    <w:rsid w:val="007B2C2B"/>
    <w:rsid w:val="007D5016"/>
    <w:rsid w:val="007E6F27"/>
    <w:rsid w:val="00821EE6"/>
    <w:rsid w:val="008322B3"/>
    <w:rsid w:val="0085107C"/>
    <w:rsid w:val="00861319"/>
    <w:rsid w:val="00883351"/>
    <w:rsid w:val="008B72C1"/>
    <w:rsid w:val="008C67D3"/>
    <w:rsid w:val="008E0493"/>
    <w:rsid w:val="0094054B"/>
    <w:rsid w:val="00944BF4"/>
    <w:rsid w:val="0097502F"/>
    <w:rsid w:val="00992D62"/>
    <w:rsid w:val="009A5DCF"/>
    <w:rsid w:val="009B27E2"/>
    <w:rsid w:val="009B58FE"/>
    <w:rsid w:val="00A20D39"/>
    <w:rsid w:val="00A27061"/>
    <w:rsid w:val="00A5714C"/>
    <w:rsid w:val="00A63E25"/>
    <w:rsid w:val="00A93C4B"/>
    <w:rsid w:val="00AB4B22"/>
    <w:rsid w:val="00AD2F3C"/>
    <w:rsid w:val="00AF704B"/>
    <w:rsid w:val="00B06C0D"/>
    <w:rsid w:val="00B165A0"/>
    <w:rsid w:val="00B96093"/>
    <w:rsid w:val="00BF3854"/>
    <w:rsid w:val="00BF635A"/>
    <w:rsid w:val="00C06808"/>
    <w:rsid w:val="00C144DA"/>
    <w:rsid w:val="00C21407"/>
    <w:rsid w:val="00C773DF"/>
    <w:rsid w:val="00C77757"/>
    <w:rsid w:val="00CA1231"/>
    <w:rsid w:val="00D263CA"/>
    <w:rsid w:val="00D37306"/>
    <w:rsid w:val="00D55AB5"/>
    <w:rsid w:val="00D74480"/>
    <w:rsid w:val="00D77FA7"/>
    <w:rsid w:val="00D81C83"/>
    <w:rsid w:val="00DC3024"/>
    <w:rsid w:val="00E0298C"/>
    <w:rsid w:val="00E205D6"/>
    <w:rsid w:val="00EA4ED2"/>
    <w:rsid w:val="00F11A32"/>
    <w:rsid w:val="00F1504B"/>
    <w:rsid w:val="00F6205D"/>
    <w:rsid w:val="00F65E92"/>
    <w:rsid w:val="00FA56A8"/>
    <w:rsid w:val="00FB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erik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A9842-A163-4EE5-8AA3-BDEAC766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 Berik</dc:creator>
  <cp:lastModifiedBy>Aidana Berik</cp:lastModifiedBy>
  <cp:revision>92</cp:revision>
  <dcterms:created xsi:type="dcterms:W3CDTF">2022-02-24T06:43:00Z</dcterms:created>
  <dcterms:modified xsi:type="dcterms:W3CDTF">2022-05-18T04:58:00Z</dcterms:modified>
</cp:coreProperties>
</file>